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firstLine="0"/>
        <w:jc w:val="center"/>
        <w:rPr>
          <w:b/>
          <w:bCs/>
          <w:color w:val="000000"/>
          <w:sz w:val="24"/>
        </w:rPr>
      </w:pPr>
      <w:r>
        <w:rPr>
          <w:b/>
          <w:bCs/>
          <w:color w:val="000000"/>
          <w:sz w:val="24"/>
        </w:rPr>
        <w:t xml:space="preserve">Федеральное государственное образовательное бюджетное учреждение</w:t>
      </w:r>
      <w:r/>
    </w:p>
    <w:p>
      <w:pPr>
        <w:ind w:firstLine="0"/>
        <w:jc w:val="center"/>
        <w:rPr>
          <w:b/>
          <w:bCs/>
          <w:color w:val="000000"/>
          <w:sz w:val="24"/>
        </w:rPr>
      </w:pPr>
      <w:r>
        <w:rPr>
          <w:b/>
          <w:bCs/>
          <w:color w:val="000000"/>
          <w:sz w:val="24"/>
        </w:rPr>
        <w:t xml:space="preserve">высшего образования </w:t>
      </w:r>
      <w:r>
        <w:rPr>
          <w:b/>
          <w:bCs/>
          <w:color w:val="000000"/>
          <w:sz w:val="24"/>
        </w:rPr>
        <w:t xml:space="preserve">“</w:t>
      </w:r>
      <w:r>
        <w:rPr>
          <w:b/>
          <w:bCs/>
          <w:color w:val="000000"/>
          <w:sz w:val="24"/>
        </w:rPr>
        <w:t xml:space="preserve">Финансовый университет при Правительстве</w:t>
      </w:r>
      <w:r/>
    </w:p>
    <w:p>
      <w:pPr>
        <w:ind w:firstLine="0"/>
        <w:jc w:val="center"/>
        <w:rPr>
          <w:b/>
          <w:bCs/>
          <w:color w:val="000000"/>
          <w:sz w:val="24"/>
        </w:rPr>
      </w:pPr>
      <w:r>
        <w:rPr>
          <w:b/>
          <w:bCs/>
          <w:color w:val="000000"/>
          <w:sz w:val="24"/>
        </w:rPr>
        <w:t xml:space="preserve">Российской Федерации</w:t>
      </w:r>
      <w:r>
        <w:rPr>
          <w:b/>
          <w:bCs/>
          <w:color w:val="000000"/>
          <w:sz w:val="24"/>
        </w:rPr>
        <w:t xml:space="preserve">”</w:t>
      </w:r>
      <w:r/>
    </w:p>
    <w:p>
      <w:pPr>
        <w:ind w:firstLine="0"/>
        <w:jc w:val="center"/>
        <w:spacing w:line="360" w:lineRule="auto"/>
        <w:rPr>
          <w:szCs w:val="28"/>
        </w:rPr>
      </w:pPr>
      <w:r>
        <w:rPr>
          <w:b/>
          <w:sz w:val="24"/>
        </w:rPr>
        <w:t xml:space="preserve">КОЛЛЕДЖ ИНФОРМАТИКИ И ПРОГРАММИРОВАНИЯ</w:t>
      </w:r>
      <w:r/>
    </w:p>
    <w:p>
      <w:pPr>
        <w:ind w:firstLine="0"/>
        <w:jc w:val="center"/>
        <w:spacing w:line="360" w:lineRule="auto"/>
        <w:rPr>
          <w:szCs w:val="28"/>
        </w:rPr>
      </w:pPr>
      <w:r>
        <w:rPr>
          <w:szCs w:val="28"/>
        </w:rPr>
      </w:r>
      <w:r/>
    </w:p>
    <w:p>
      <w:pPr>
        <w:ind w:firstLine="0"/>
        <w:jc w:val="center"/>
        <w:spacing w:line="360" w:lineRule="auto"/>
        <w:rPr>
          <w:b/>
          <w:szCs w:val="28"/>
        </w:rPr>
      </w:pPr>
      <w:r>
        <w:rPr>
          <w:b/>
          <w:szCs w:val="28"/>
        </w:rPr>
      </w:r>
      <w:r/>
    </w:p>
    <w:p>
      <w:pPr>
        <w:ind w:firstLine="0"/>
        <w:jc w:val="center"/>
        <w:spacing w:line="360" w:lineRule="auto"/>
        <w:rPr>
          <w:b/>
          <w:szCs w:val="28"/>
        </w:rPr>
      </w:pPr>
      <w:r>
        <w:rPr>
          <w:b/>
          <w:szCs w:val="28"/>
        </w:rPr>
      </w:r>
      <w:r/>
    </w:p>
    <w:p>
      <w:pPr>
        <w:ind w:firstLine="0"/>
        <w:jc w:val="center"/>
        <w:spacing w:line="360" w:lineRule="auto"/>
        <w:rPr>
          <w:b/>
          <w:szCs w:val="28"/>
        </w:rPr>
      </w:pPr>
      <w:r>
        <w:rPr>
          <w:b/>
          <w:szCs w:val="28"/>
        </w:rPr>
      </w:r>
      <w:r/>
    </w:p>
    <w:p>
      <w:pPr>
        <w:ind w:firstLine="0"/>
        <w:jc w:val="center"/>
        <w:spacing w:line="360" w:lineRule="auto"/>
        <w:rPr>
          <w:b/>
          <w:szCs w:val="28"/>
        </w:rPr>
      </w:pPr>
      <w:r>
        <w:rPr>
          <w:b/>
          <w:szCs w:val="28"/>
        </w:rPr>
      </w:r>
      <w:r/>
    </w:p>
    <w:p>
      <w:pPr>
        <w:ind w:firstLine="0"/>
        <w:jc w:val="center"/>
        <w:spacing w:line="360" w:lineRule="auto"/>
        <w:rPr>
          <w:b/>
          <w:szCs w:val="28"/>
        </w:rPr>
      </w:pPr>
      <w:r>
        <w:rPr>
          <w:b/>
          <w:szCs w:val="28"/>
        </w:rPr>
      </w:r>
      <w:r/>
    </w:p>
    <w:p>
      <w:pPr>
        <w:ind w:firstLine="0"/>
        <w:jc w:val="center"/>
        <w:spacing w:line="360" w:lineRule="auto"/>
        <w:rPr>
          <w:b/>
          <w:szCs w:val="28"/>
        </w:rPr>
      </w:pPr>
      <w:r>
        <w:rPr>
          <w:b/>
          <w:szCs w:val="28"/>
        </w:rPr>
      </w:r>
      <w:r/>
    </w:p>
    <w:p>
      <w:pPr>
        <w:ind w:firstLine="0"/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Отчет</w:t>
      </w:r>
      <w:r>
        <w:rPr>
          <w:b/>
          <w:i/>
          <w:sz w:val="40"/>
          <w:szCs w:val="40"/>
          <w:lang w:val="ru-RU"/>
        </w:rPr>
      </w:r>
      <w:r/>
    </w:p>
    <w:p>
      <w:pPr>
        <w:pStyle w:val="822"/>
        <w:rPr>
          <w:b/>
          <w:bCs/>
          <w:color w:val="000000" w:themeColor="text1"/>
          <w:sz w:val="32"/>
          <w:szCs w:val="32"/>
          <w:highlight w:val="none"/>
          <w:lang w:val="ru-RU"/>
        </w:rPr>
      </w:pPr>
      <w:r>
        <w:rPr>
          <w:b/>
          <w:sz w:val="32"/>
          <w:szCs w:val="32"/>
          <w:lang w:val="en-US"/>
        </w:rPr>
        <w:t xml:space="preserve">            </w:t>
      </w:r>
      <w:r>
        <w:rPr>
          <w:b/>
          <w:bCs/>
          <w:sz w:val="36"/>
          <w:szCs w:val="36"/>
          <w:lang w:val="en-US"/>
        </w:rPr>
        <w:t xml:space="preserve">  </w:t>
      </w:r>
      <w:r>
        <w:rPr>
          <w:b/>
          <w:bCs/>
          <w:color w:val="000000" w:themeColor="text1"/>
          <w:sz w:val="32"/>
          <w:szCs w:val="32"/>
          <w:lang w:val="en-US"/>
        </w:rPr>
        <w:t xml:space="preserve">      </w:t>
      </w:r>
      <w:r>
        <w:rPr>
          <w:b/>
          <w:bCs/>
          <w:color w:val="000000" w:themeColor="text1"/>
          <w:sz w:val="32"/>
          <w:szCs w:val="32"/>
          <w:lang w:val="ru-RU"/>
        </w:rPr>
        <w:t xml:space="preserve">для дифференцированного зачёта</w:t>
      </w:r>
      <w:r/>
    </w:p>
    <w:p>
      <w:pPr>
        <w:pStyle w:val="822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  <w:highlight w:val="none"/>
          <w:lang w:val="ru-RU"/>
        </w:rPr>
      </w:r>
      <w:r>
        <w:rPr>
          <w:b/>
          <w:bCs/>
          <w:color w:val="000000" w:themeColor="text1"/>
          <w:sz w:val="32"/>
          <w:szCs w:val="32"/>
          <w:highlight w:val="none"/>
          <w:lang w:val="ru-RU"/>
        </w:rPr>
      </w:r>
    </w:p>
    <w:p>
      <w:pPr>
        <w:ind w:firstLine="0"/>
        <w:jc w:val="center"/>
        <w:rPr>
          <w:i/>
          <w:szCs w:val="28"/>
        </w:rPr>
      </w:pPr>
      <w:r>
        <w:rPr>
          <w:i/>
          <w:szCs w:val="28"/>
        </w:rPr>
        <w:t xml:space="preserve">по дисциплине «</w:t>
      </w:r>
      <w:r>
        <w:rPr>
          <w:i/>
          <w:szCs w:val="28"/>
        </w:rPr>
        <w:t xml:space="preserve">Дискретная математика»</w:t>
      </w:r>
      <w:r/>
    </w:p>
    <w:p>
      <w:pPr>
        <w:ind w:firstLine="0"/>
        <w:jc w:val="center"/>
        <w:rPr>
          <w:i/>
          <w:szCs w:val="28"/>
        </w:rPr>
      </w:pPr>
      <w:r>
        <w:rPr>
          <w:i/>
          <w:szCs w:val="28"/>
        </w:rPr>
      </w:r>
      <w:r/>
    </w:p>
    <w:p>
      <w:pPr>
        <w:ind w:firstLine="0"/>
        <w:jc w:val="center"/>
        <w:rPr>
          <w:szCs w:val="28"/>
        </w:rPr>
      </w:pPr>
      <w:r>
        <w:rPr>
          <w:szCs w:val="28"/>
        </w:rPr>
      </w:r>
      <w:r/>
    </w:p>
    <w:p>
      <w:pPr>
        <w:jc w:val="center"/>
        <w:rPr>
          <w:szCs w:val="28"/>
        </w:rPr>
      </w:pPr>
      <w:r>
        <w:rPr>
          <w:szCs w:val="28"/>
        </w:rPr>
      </w:r>
      <w:r/>
    </w:p>
    <w:p>
      <w:pPr>
        <w:jc w:val="center"/>
        <w:rPr>
          <w:szCs w:val="28"/>
        </w:rPr>
      </w:pPr>
      <w:r>
        <w:rPr>
          <w:szCs w:val="28"/>
        </w:rPr>
      </w:r>
      <w:r/>
    </w:p>
    <w:p>
      <w:pPr>
        <w:jc w:val="center"/>
        <w:rPr>
          <w:szCs w:val="28"/>
        </w:rPr>
      </w:pPr>
      <w:r>
        <w:rPr>
          <w:szCs w:val="28"/>
        </w:rPr>
      </w:r>
      <w:r/>
    </w:p>
    <w:p>
      <w:pPr>
        <w:jc w:val="center"/>
        <w:rPr>
          <w:szCs w:val="28"/>
        </w:rPr>
      </w:pPr>
      <w:r>
        <w:rPr>
          <w:szCs w:val="28"/>
        </w:rPr>
      </w:r>
      <w:r/>
    </w:p>
    <w:p>
      <w:pPr>
        <w:jc w:val="center"/>
        <w:rPr>
          <w:szCs w:val="28"/>
        </w:rPr>
      </w:pPr>
      <w:r>
        <w:rPr>
          <w:szCs w:val="28"/>
        </w:rPr>
      </w:r>
      <w:r/>
    </w:p>
    <w:p>
      <w:pPr>
        <w:jc w:val="center"/>
        <w:rPr>
          <w:szCs w:val="28"/>
        </w:rPr>
      </w:pPr>
      <w:r>
        <w:rPr>
          <w:szCs w:val="28"/>
        </w:rPr>
      </w:r>
      <w:r/>
    </w:p>
    <w:p>
      <w:pPr>
        <w:ind w:left="4680"/>
        <w:rPr>
          <w:szCs w:val="28"/>
        </w:rPr>
      </w:pPr>
      <w:r>
        <w:rPr>
          <w:szCs w:val="28"/>
        </w:rPr>
      </w:r>
      <w:r/>
    </w:p>
    <w:tbl>
      <w:tblPr>
        <w:tblW w:w="0" w:type="auto"/>
        <w:tblLook w:val="01E0" w:firstRow="1" w:lastRow="1" w:firstColumn="1" w:lastColumn="1" w:noHBand="0" w:noVBand="0"/>
      </w:tblPr>
      <w:tblGrid>
        <w:gridCol w:w="4633"/>
        <w:gridCol w:w="4722"/>
      </w:tblGrid>
      <w:tr>
        <w:trPr/>
        <w:tc>
          <w:tcPr>
            <w:shd w:val="clear" w:color="auto" w:fill="auto"/>
            <w:tcW w:w="4927" w:type="dxa"/>
            <w:textDirection w:val="lrTb"/>
            <w:noWrap w:val="false"/>
          </w:tcPr>
          <w:p>
            <w:pPr>
              <w:ind w:firstLine="0"/>
              <w:rPr>
                <w:szCs w:val="28"/>
              </w:rPr>
            </w:pPr>
            <w:r>
              <w:rPr>
                <w:szCs w:val="28"/>
              </w:rPr>
            </w:r>
            <w:r/>
          </w:p>
        </w:tc>
        <w:tc>
          <w:tcPr>
            <w:shd w:val="clear" w:color="auto" w:fill="auto"/>
            <w:tcW w:w="4927" w:type="dxa"/>
            <w:textDirection w:val="lrTb"/>
            <w:noWrap w:val="false"/>
          </w:tcPr>
          <w:p>
            <w:pPr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</w:r>
            <w:r/>
          </w:p>
          <w:p>
            <w:pPr>
              <w:ind w:firstLine="0"/>
              <w:jc w:val="left"/>
              <w:rPr>
                <w:szCs w:val="28"/>
              </w:rPr>
            </w:pPr>
            <w:r>
              <w:rPr>
                <w:b/>
                <w:szCs w:val="28"/>
              </w:rPr>
              <w:t xml:space="preserve">Выполнил: </w:t>
            </w:r>
            <w:r>
              <w:rPr>
                <w:b/>
                <w:szCs w:val="28"/>
              </w:rPr>
              <w:br/>
            </w:r>
            <w:r>
              <w:rPr>
                <w:szCs w:val="28"/>
              </w:rPr>
              <w:t xml:space="preserve">студент</w:t>
            </w:r>
            <w:r>
              <w:rPr>
                <w:szCs w:val="28"/>
              </w:rPr>
              <w:t xml:space="preserve">  группы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1</w:t>
            </w:r>
            <w:r>
              <w:rPr>
                <w:szCs w:val="28"/>
              </w:rPr>
              <w:t xml:space="preserve">ИСиП-522</w:t>
            </w:r>
            <w:r/>
          </w:p>
          <w:p>
            <w:pPr>
              <w:ind w:firstLine="0"/>
              <w:jc w:val="left"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Коршунов А.</w:t>
            </w:r>
            <w:r>
              <w:rPr>
                <w:color w:val="000000"/>
                <w:szCs w:val="28"/>
              </w:rPr>
              <w:t xml:space="preserve">Д</w:t>
            </w:r>
            <w:r>
              <w:rPr>
                <w:color w:val="000000"/>
                <w:szCs w:val="28"/>
              </w:rPr>
              <w:t xml:space="preserve">.</w:t>
            </w:r>
            <w:r>
              <w:rPr>
                <w:szCs w:val="28"/>
              </w:rPr>
              <w:br/>
            </w:r>
            <w:r/>
          </w:p>
          <w:p>
            <w:pPr>
              <w:ind w:firstLine="0"/>
              <w:rPr>
                <w:szCs w:val="28"/>
              </w:rPr>
            </w:pPr>
            <w:r>
              <w:rPr>
                <w:szCs w:val="28"/>
              </w:rPr>
            </w:r>
            <w:r/>
          </w:p>
        </w:tc>
      </w:tr>
      <w:tr>
        <w:trPr/>
        <w:tc>
          <w:tcPr>
            <w:shd w:val="clear" w:color="auto" w:fill="auto"/>
            <w:tcW w:w="4927" w:type="dxa"/>
            <w:textDirection w:val="lrTb"/>
            <w:noWrap w:val="false"/>
          </w:tcPr>
          <w:p>
            <w:pPr>
              <w:ind w:firstLine="0"/>
              <w:rPr>
                <w:szCs w:val="28"/>
              </w:rPr>
            </w:pPr>
            <w:r>
              <w:rPr>
                <w:szCs w:val="28"/>
              </w:rPr>
            </w:r>
            <w:r/>
          </w:p>
        </w:tc>
        <w:tc>
          <w:tcPr>
            <w:shd w:val="clear" w:color="auto" w:fill="auto"/>
            <w:tcW w:w="4927" w:type="dxa"/>
            <w:textDirection w:val="lrTb"/>
            <w:noWrap w:val="false"/>
          </w:tcPr>
          <w:p>
            <w:pPr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 xml:space="preserve">Проверил:</w:t>
            </w:r>
            <w:r/>
          </w:p>
          <w:p>
            <w:pPr>
              <w:ind w:firstLine="0"/>
              <w:jc w:val="left"/>
              <w:spacing w:after="120"/>
              <w:rPr>
                <w:szCs w:val="28"/>
              </w:rPr>
            </w:pPr>
            <w:r>
              <w:rPr>
                <w:szCs w:val="28"/>
              </w:rPr>
              <w:t xml:space="preserve">Сибирев И. В</w:t>
            </w:r>
            <w:r>
              <w:rPr>
                <w:szCs w:val="28"/>
              </w:rPr>
              <w:t xml:space="preserve">.</w:t>
            </w:r>
            <w:r/>
          </w:p>
          <w:p>
            <w:pPr>
              <w:ind w:firstLine="0"/>
              <w:rPr>
                <w:szCs w:val="28"/>
              </w:rPr>
            </w:pPr>
            <w:r>
              <w:rPr>
                <w:szCs w:val="28"/>
              </w:rPr>
            </w:r>
            <w:r/>
          </w:p>
        </w:tc>
      </w:tr>
    </w:tbl>
    <w:p>
      <w:pPr>
        <w:ind w:left="357" w:firstLine="0"/>
        <w:jc w:val="center"/>
        <w:rPr>
          <w:szCs w:val="28"/>
        </w:rPr>
      </w:pPr>
      <w:r>
        <w:rPr>
          <w:szCs w:val="28"/>
        </w:rPr>
      </w:r>
      <w:r/>
    </w:p>
    <w:p>
      <w:pPr>
        <w:ind w:left="357" w:firstLine="0"/>
        <w:jc w:val="center"/>
        <w:rPr>
          <w:szCs w:val="28"/>
        </w:rPr>
      </w:pPr>
      <w:r>
        <w:rPr>
          <w:szCs w:val="28"/>
        </w:rPr>
      </w:r>
      <w:r/>
    </w:p>
    <w:p>
      <w:pPr>
        <w:ind w:left="357" w:firstLine="0"/>
        <w:jc w:val="center"/>
        <w:rPr>
          <w:szCs w:val="28"/>
        </w:rPr>
      </w:pPr>
      <w:r>
        <w:rPr>
          <w:szCs w:val="28"/>
        </w:rPr>
      </w:r>
      <w:r/>
    </w:p>
    <w:p>
      <w:pPr>
        <w:ind w:left="0" w:firstLine="0"/>
        <w:jc w:val="left"/>
        <w:rPr>
          <w:szCs w:val="28"/>
        </w:rPr>
      </w:pPr>
      <w:r>
        <w:rPr>
          <w:szCs w:val="28"/>
        </w:rPr>
      </w:r>
      <w:r/>
    </w:p>
    <w:p>
      <w:pPr>
        <w:ind w:firstLine="0"/>
        <w:jc w:val="center"/>
        <w:rPr>
          <w:szCs w:val="28"/>
        </w:rPr>
      </w:pPr>
      <w:r>
        <w:rPr>
          <w:szCs w:val="28"/>
        </w:rPr>
      </w:r>
      <w:r/>
    </w:p>
    <w:p>
      <w:pPr>
        <w:ind w:firstLine="0"/>
        <w:jc w:val="center"/>
        <w:rPr>
          <w:szCs w:val="28"/>
        </w:rPr>
      </w:pPr>
      <w:r>
        <w:rPr>
          <w:szCs w:val="28"/>
        </w:rPr>
        <w:t xml:space="preserve">Москва-2023</w:t>
      </w:r>
      <w:r/>
    </w:p>
    <w:p>
      <w:pPr>
        <w:pStyle w:val="822"/>
        <w:rPr>
          <w:b/>
          <w:bCs/>
          <w:color w:val="000000" w:themeColor="text1"/>
          <w:highlight w:val="none"/>
        </w:rPr>
      </w:pPr>
      <w:r>
        <w:rPr>
          <w:b/>
          <w:bCs/>
          <w:color w:val="000000" w:themeColor="text1"/>
        </w:rPr>
        <w:t xml:space="preserve">Домашние задания </w:t>
      </w:r>
      <w:r>
        <w:rPr>
          <w:b/>
          <w:bCs/>
          <w:color w:val="000000" w:themeColor="text1"/>
        </w:rPr>
        <w:t xml:space="preserve">:</w:t>
      </w:r>
      <w:r>
        <w:rPr>
          <w:b/>
          <w:bCs/>
          <w:color w:val="000000" w:themeColor="text1"/>
          <w:highlight w:val="none"/>
        </w:rPr>
      </w:r>
      <w:r/>
    </w:p>
    <w:p>
      <w:pPr>
        <w:pStyle w:val="822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Сделаны ранее</w:t>
      </w:r>
      <w:r>
        <w:rPr>
          <w:color w:val="000000" w:themeColor="text1"/>
          <w:highlight w:val="none"/>
        </w:rPr>
      </w:r>
    </w:p>
    <w:p>
      <w:pPr>
        <w:pStyle w:val="822"/>
        <w:rPr>
          <w:b/>
          <w:bCs/>
          <w:color w:val="000000" w:themeColor="text1"/>
          <w:highlight w:val="none"/>
          <w:lang w:val="en-US"/>
        </w:rPr>
      </w:pPr>
      <w:r>
        <w:rPr>
          <w:b/>
          <w:bCs/>
          <w:color w:val="000000" w:themeColor="text1"/>
          <w:highlight w:val="none"/>
        </w:rPr>
        <w:t xml:space="preserve">2 вариант дифференцированного зачета </w:t>
      </w:r>
      <w:r>
        <w:rPr>
          <w:b/>
          <w:bCs/>
          <w:color w:val="000000" w:themeColor="text1"/>
          <w:highlight w:val="none"/>
          <w:lang w:val="en-US"/>
        </w:rPr>
        <w:t xml:space="preserve">:</w:t>
      </w:r>
      <w:r>
        <w:rPr>
          <w:b/>
          <w:bCs/>
          <w:color w:val="000000" w:themeColor="text1"/>
          <w:highlight w:val="none"/>
        </w:rPr>
      </w:r>
    </w:p>
    <w:p>
      <w:pPr>
        <w:pStyle w:val="822"/>
        <w:rPr>
          <w:b/>
          <w:bCs/>
          <w:color w:val="000000" w:themeColor="text1"/>
          <w:highlight w:val="none"/>
          <w:lang w:val="en-US"/>
        </w:rPr>
      </w:pPr>
      <w:r>
        <w:rPr>
          <w:b/>
          <w:bCs/>
          <w:color w:val="000000" w:themeColor="text1"/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32328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623.7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b/>
          <w:bCs/>
          <w:color w:val="000000" w:themeColor="text1"/>
          <w:highlight w:val="none"/>
          <w:lang w:val="en-US"/>
        </w:rPr>
      </w:r>
    </w:p>
    <w:p>
      <w:pPr>
        <w:pStyle w:val="822"/>
        <w:rPr>
          <w:b/>
          <w:bCs/>
          <w:color w:val="000000" w:themeColor="text1"/>
          <w:highlight w:val="none"/>
          <w:lang w:val="en-US"/>
        </w:rPr>
      </w:pPr>
      <w:r>
        <w:rPr>
          <w:b/>
          <w:bCs/>
          <w:color w:val="000000" w:themeColor="text1"/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51827" cy="393382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49222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0" t="0" r="0" b="23403"/>
                        <a:stretch/>
                      </pic:blipFill>
                      <pic:spPr bwMode="auto">
                        <a:xfrm flipH="0" flipV="0">
                          <a:off x="0" y="0"/>
                          <a:ext cx="3851826" cy="3933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03.3pt;height:309.8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b/>
          <w:bCs/>
          <w:color w:val="000000" w:themeColor="text1"/>
          <w:highlight w:val="none"/>
          <w:lang w:val="en-US"/>
        </w:rPr>
      </w:r>
    </w:p>
    <w:p>
      <w:pPr>
        <w:pStyle w:val="822"/>
        <w:rPr>
          <w:b/>
          <w:bCs/>
          <w:color w:val="000000" w:themeColor="text1"/>
          <w:highlight w:val="none"/>
          <w:lang w:val="en-US"/>
        </w:rPr>
      </w:pPr>
      <w:r>
        <w:rPr>
          <w:b/>
          <w:bCs/>
          <w:color w:val="000000" w:themeColor="text1"/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42700" cy="508590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6088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867" r="5330" b="0"/>
                        <a:stretch/>
                      </pic:blipFill>
                      <pic:spPr bwMode="auto">
                        <a:xfrm flipH="0" flipV="0">
                          <a:off x="0" y="0"/>
                          <a:ext cx="3642699" cy="50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286.8pt;height:400.5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b/>
          <w:bCs/>
          <w:color w:val="000000" w:themeColor="text1"/>
          <w:highlight w:val="none"/>
          <w:lang w:val="en-US"/>
        </w:rPr>
      </w:r>
    </w:p>
    <w:p>
      <w:pPr>
        <w:pStyle w:val="822"/>
        <w:rPr>
          <w:b/>
          <w:bCs/>
          <w:color w:val="000000" w:themeColor="text1"/>
          <w:highlight w:val="none"/>
          <w:lang w:val="en-US"/>
        </w:rPr>
      </w:pPr>
      <w:r>
        <w:rPr>
          <w:b/>
          <w:bCs/>
          <w:color w:val="000000" w:themeColor="text1"/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85550" cy="435191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1260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0" r="0" b="8969"/>
                        <a:stretch/>
                      </pic:blipFill>
                      <pic:spPr bwMode="auto">
                        <a:xfrm flipH="0" flipV="0">
                          <a:off x="0" y="0"/>
                          <a:ext cx="3585549" cy="43519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82.3pt;height:342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b/>
          <w:bCs/>
          <w:color w:val="000000" w:themeColor="text1"/>
          <w:highlight w:val="none"/>
          <w:lang w:val="en-US"/>
        </w:rPr>
      </w:r>
    </w:p>
    <w:p>
      <w:pPr>
        <w:pStyle w:val="82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83455" cy="468576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5096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0" t="0" r="0" b="13937"/>
                        <a:stretch/>
                      </pic:blipFill>
                      <pic:spPr bwMode="auto">
                        <a:xfrm flipH="0" flipV="0">
                          <a:off x="0" y="0"/>
                          <a:ext cx="4083454" cy="4685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21.5pt;height:369.0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b/>
          <w:bCs/>
          <w:color w:val="000000" w:themeColor="text1"/>
          <w:highlight w:val="none"/>
          <w:lang w:val="en-US"/>
        </w:rPr>
      </w:r>
    </w:p>
    <w:p>
      <w:pPr>
        <w:ind w:left="709" w:right="0" w:firstLine="0"/>
        <w:spacing w:before="0" w:after="210"/>
        <w:rPr>
          <w:rFonts w:ascii="Times New Roman" w:hAnsi="Times New Roman" w:eastAsia="Arial" w:cs="Times New Roman"/>
          <w:color w:val="000000"/>
          <w:sz w:val="28"/>
          <w:szCs w:val="28"/>
          <w:highlight w:val="none"/>
          <w:lang w:val="en-U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Arial" w:cs="Times New Roman"/>
          <w:b/>
          <w:bCs/>
          <w:color w:val="000000"/>
          <w:sz w:val="28"/>
          <w:szCs w:val="28"/>
        </w:rPr>
        <w:t xml:space="preserve">Доклад</w:t>
      </w:r>
      <w:r>
        <w:rPr>
          <w:rFonts w:ascii="Times New Roman" w:hAnsi="Times New Roman" w:eastAsia="Arial" w:cs="Times New Roman"/>
          <w:b/>
          <w:bCs/>
          <w:color w:val="000000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Arial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eastAsia="Arial" w:cs="Arial"/>
          <w:sz w:val="21"/>
        </w:rPr>
      </w:r>
    </w:p>
    <w:p>
      <w:pPr>
        <w:ind w:left="709" w:right="0" w:firstLine="0"/>
        <w:jc w:val="center"/>
        <w:spacing w:before="0" w:after="210"/>
        <w:rPr>
          <w:rFonts w:ascii="Times New Roman" w:hAnsi="Times New Roman" w:cs="Times New Roman"/>
          <w:sz w:val="32"/>
          <w:szCs w:val="32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Arial" w:cs="Times New Roman"/>
          <w:color w:val="000000"/>
          <w:sz w:val="32"/>
          <w:szCs w:val="32"/>
        </w:rPr>
        <w:t xml:space="preserve">Законы логики. Равносильные преобразования.</w:t>
      </w:r>
      <w:r>
        <w:rPr>
          <w:rFonts w:ascii="Times New Roman" w:hAnsi="Times New Roman" w:cs="Times New Roman"/>
          <w:sz w:val="32"/>
          <w:szCs w:val="32"/>
        </w:rPr>
      </w:r>
    </w:p>
    <w:p>
      <w:pPr>
        <w:ind w:left="0" w:right="0" w:firstLine="0"/>
        <w:jc w:val="left"/>
        <w:spacing w:before="0" w:after="210"/>
        <w:rPr>
          <w:rFonts w:ascii="Times New Roman" w:hAnsi="Times New Roman" w:cs="Times New Roman"/>
          <w:color w:val="000000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Arial" w:cs="Times New Roman"/>
          <w:color w:val="000000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Высказывание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— это повествовательное предложение, о котором можно сказать, истинно оно или ложно.</w:t>
      </w:r>
      <w:r>
        <w:rPr>
          <w:rFonts w:ascii="Times New Roman" w:hAnsi="Times New Roman" w:eastAsia="Arial" w:cs="Times New Roman"/>
          <w:color w:val="000000"/>
          <w:sz w:val="28"/>
          <w:szCs w:val="28"/>
          <w:highlight w:val="none"/>
          <w:lang w:val="en-US"/>
        </w:rPr>
      </w:r>
      <w:r>
        <w:rPr>
          <w:rFonts w:ascii="Times New Roman" w:hAnsi="Times New Roman" w:eastAsia="Arial" w:cs="Times New Roman"/>
          <w:color w:val="000000"/>
          <w:sz w:val="28"/>
          <w:szCs w:val="28"/>
          <w:highlight w:val="none"/>
          <w:lang w:val="en-US"/>
        </w:rPr>
      </w:r>
    </w:p>
    <w:p>
      <w:pPr>
        <w:ind w:left="0" w:firstLine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Два высказывания </w:t>
      </w:r>
      <w:r>
        <w:rPr>
          <w:rFonts w:ascii="Times New Roman" w:hAnsi="Times New Roman" w:cs="Times New Roman"/>
          <w:b/>
          <w:i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равносильны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если они одновременно истинны или одновременно ложны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ind w:left="0" w:firstLine="0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Две формулы </w:t>
      </w:r>
      <w:r>
        <w:rPr>
          <w:rFonts w:ascii="Times New Roman" w:hAnsi="Times New Roman" w:cs="Times New Roman"/>
          <w:b/>
          <w:i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равносильны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их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эквиваленция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тавтологией (общезначима).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</w:r>
      <w:r>
        <w:rPr>
          <w:rFonts w:ascii="Times New Roman" w:hAnsi="Times New Roman" w:cs="Times New Roman"/>
          <w:bCs/>
          <w:i/>
          <w:sz w:val="28"/>
          <w:szCs w:val="28"/>
          <w:lang w:val="en-US"/>
        </w:rPr>
      </w:r>
    </w:p>
    <w:p>
      <w:pPr>
        <w:ind w:left="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F</w:t>
      </w: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1 ↔ </w:t>
      </w: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F</w:t>
      </w: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2 ≡ 1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0" w:firstLine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Равносильность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это отношение между формулами и как отношение обладает свойствами </w:t>
      </w:r>
      <w:r>
        <w:rPr>
          <w:rFonts w:ascii="Times New Roman" w:hAnsi="Times New Roman" w:cs="Times New Roman"/>
          <w:b/>
          <w:i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рефлексивности</w:t>
      </w:r>
      <w:r>
        <w:rPr>
          <w:rFonts w:ascii="Times New Roman" w:hAnsi="Times New Roman" w:cs="Times New Roman"/>
          <w:b/>
          <w:i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, симметричности, </w:t>
      </w:r>
      <w:r>
        <w:rPr>
          <w:rFonts w:ascii="Times New Roman" w:hAnsi="Times New Roman" w:cs="Times New Roman"/>
          <w:b/>
          <w:i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транзинтивности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0" w:firstLine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Равносильности логики высказываний называют </w:t>
      </w:r>
      <w:r>
        <w:rPr>
          <w:rFonts w:ascii="Times New Roman" w:hAnsi="Times New Roman" w:cs="Times New Roman"/>
          <w:b/>
          <w:i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законами логики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Основные законы логики и основные тавтологии: законы Аристотеля, де Моргана, идемпотентности.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09" w:right="0" w:firstLine="0"/>
        <w:jc w:val="center"/>
        <w:spacing w:before="0" w:after="210"/>
        <w:rPr>
          <w:rFonts w:ascii="Times New Roman" w:hAnsi="Times New Roman" w:cs="Times New Roman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709" w:right="0" w:firstLine="0"/>
        <w:jc w:val="center"/>
        <w:spacing w:before="0" w:after="210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1. 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Закон двойного отрицания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eastAsia="Arial" w:cs="Times New Roman"/>
          <w:sz w:val="28"/>
          <w:szCs w:val="28"/>
        </w:rPr>
      </w:r>
    </w:p>
    <w:p>
      <w:pPr>
        <w:ind w:left="0" w:right="0" w:firstLine="0"/>
        <w:jc w:val="left"/>
        <w:spacing w:before="0" w:after="210"/>
        <w:rPr>
          <w:rFonts w:ascii="Times New Roman" w:hAnsi="Times New Roman" w:cs="Times New Roman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Двойное отрицание исключает отрицание.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2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Переместительный  (коммутативный) закон: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для логического сложения: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36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В=В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для логического умножения: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36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В=В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0" w:right="0" w:firstLine="0"/>
        <w:jc w:val="left"/>
        <w:spacing w:before="0" w:after="210"/>
        <w:rPr>
          <w:rFonts w:ascii="Times New Roman" w:hAnsi="Times New Roman" w:cs="Times New Roman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Результат операции над высказываниями не зависит от того, в каком порядке берутся эти высказывания.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36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3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Сочетательный  (ассоциативный)  закон: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 для логического сложения: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С);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умножения: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= 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cs="Times New Roman"/>
          <w:sz w:val="28"/>
          <w:szCs w:val="28"/>
          <w:lang w:val="ru-RU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одинаковых знаках скобки можно ставить произвольно или вообще опускать.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19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 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4. Распределительный  (дистрибутивный)  закон: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19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cs="Times New Roman"/>
          <w:sz w:val="28"/>
          <w:szCs w:val="28"/>
          <w:lang w:val="ru-RU"/>
        </w:rPr>
      </w:r>
    </w:p>
    <w:p>
      <w:pPr>
        <w:ind w:firstLine="0"/>
        <w:jc w:val="both"/>
        <w:spacing w:line="192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сложения: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19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19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∨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С);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19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cs="Times New Roman"/>
          <w:sz w:val="28"/>
          <w:szCs w:val="28"/>
          <w:lang w:val="ru-RU"/>
        </w:rPr>
      </w:r>
    </w:p>
    <w:p>
      <w:pPr>
        <w:ind w:firstLine="0"/>
        <w:spacing w:line="192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умножения: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spacing w:line="19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19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∨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= 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19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cs="Times New Roman"/>
          <w:sz w:val="28"/>
          <w:szCs w:val="28"/>
          <w:lang w:val="ru-RU"/>
        </w:rPr>
      </w:r>
    </w:p>
    <w:p>
      <w:pPr>
        <w:ind w:firstLine="0"/>
        <w:spacing w:line="192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Определяет правило выноса общего высказывания за скобку.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spacing w:line="19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 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5. 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Закон  общей  инверсии  (законы  де  Моргана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):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  <mc:AlternateContent>
          <mc:Choice Requires="wpg">
            <w:drawing>
              <wp:inline xmlns:wp="http://schemas.openxmlformats.org/drawingml/2006/wordprocessingDrawing" distT="0" distB="0" distL="0" distR="0">
                <wp:extent cx="2318093" cy="102945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0068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2318092" cy="1029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182.5pt;height:81.1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</w:r>
    </w:p>
    <w:p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ind w:firstLine="0"/>
        <w:jc w:val="both"/>
        <w:rPr>
          <w:rFonts w:ascii="Times New Roman" w:hAnsi="Times New Roman" w:cs="Times New Roman"/>
          <w:b/>
          <w:bCs/>
          <w:sz w:val="28"/>
          <w:szCs w:val="28"/>
          <w:highlight w:val="none"/>
          <w14:textFill>
            <w14:solidFill>
              <w14:schemeClr w14:val="accent1">
                <w14:wordShade w14:val="127"/>
              </w14:schemeClr>
            </w14:solidFill>
          </w14:textFill>
        </w:rPr>
      </w:pP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eastAsia="Arial" w:cs="Times New Roman"/>
          <w:color w:val="333333"/>
          <w:sz w:val="28"/>
          <w:szCs w:val="28"/>
          <w:highlight w:val="white"/>
        </w:rPr>
        <w:t xml:space="preserve">Согласно этим </w:t>
      </w:r>
      <w:r>
        <w:rPr>
          <w:rFonts w:ascii="Times New Roman" w:hAnsi="Times New Roman" w:eastAsia="Arial" w:cs="Times New Roman"/>
          <w:color w:val="333333"/>
          <w:sz w:val="28"/>
          <w:szCs w:val="28"/>
          <w:highlight w:val="white"/>
        </w:rPr>
        <w:t xml:space="preserve">законам</w:t>
      </w:r>
      <w:r>
        <w:rPr>
          <w:rFonts w:ascii="Times New Roman" w:hAnsi="Times New Roman" w:eastAsia="Arial" w:cs="Times New Roman"/>
          <w:color w:val="333333"/>
          <w:sz w:val="28"/>
          <w:szCs w:val="28"/>
          <w:highlight w:val="white"/>
        </w:rPr>
        <w:t xml:space="preserve">, отрицание конъюнкции или дизъюнкции двух высказываний эквивалентно логическому отрицанию каждого высказывания и замене операции на противоположную.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rPr>
          <w:rFonts w:ascii="Times New Roman" w:hAnsi="Times New Roman" w:cs="Times New Roman"/>
          <w:b/>
          <w:bCs/>
          <w:sz w:val="28"/>
          <w:szCs w:val="28"/>
          <w:highlight w:val="none"/>
          <w14:textFill>
            <w14:solidFill>
              <w14:schemeClr w14:val="accent1">
                <w14:wordShade w14:val="127"/>
              </w14:schemeClr>
            </w14:solidFill>
          </w14:textFill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</w:r>
    </w:p>
    <w:p>
      <w:pPr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6. Закон  идемпотентности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(от  латинских  слов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idem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тот  же  самый  и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potens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сильный;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дословно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равносильный):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сложения: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А;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умножения: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Закон  означает  отсутствие  показателей  степени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7. Законы  исключения  констант: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сложения: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1,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А;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умножения: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А,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0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0.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 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8. Закон  противоречия: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left"/>
        <w:spacing w:line="14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Невозможно,  чтобы   противоречащие  высказывания  были  одновременно  истинными.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9. Закон  исключения  третьего: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14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cs="Times New Roman"/>
          <w:sz w:val="28"/>
          <w:szCs w:val="28"/>
          <w:lang w:val="ru-RU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  двух  противоречащих  высказываний  об  одном  и  том  же  предмете  одно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всегда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истинно,  а  второе – ложно,   третьего  не  дано.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 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10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Закон  поглощения: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сложения: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= А;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умножения: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= 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11. Закон  исключения  (склеивания):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 для логического сложения: </w:t>
      </w:r>
      <w:r>
        <w:rPr>
          <w:rFonts w:ascii="Times New Roman" w:hAnsi="Times New Roman" w:cs="Times New Roman"/>
          <w:sz w:val="28"/>
          <w:szCs w:val="28"/>
          <w:lang w:val="ru-RU"/>
        </w:rPr>
      </w:r>
      <w:r>
        <w:rPr>
          <w:rFonts w:ascii="Times New Roman" w:hAnsi="Times New Roman" w:cs="Times New Roman"/>
          <w:sz w:val="28"/>
          <w:szCs w:val="28"/>
          <w:lang w:val="ru-RU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                                _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14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144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∨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В) =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14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- для логического умножения:</w:t>
      </w:r>
      <w:r>
        <w:rPr>
          <w:rFonts w:ascii="Times New Roman" w:hAnsi="Times New Roman" w:cs="Times New Roman"/>
          <w:sz w:val="28"/>
          <w:szCs w:val="28"/>
          <w:lang w:val="ru-RU"/>
        </w:rPr>
      </w:r>
    </w:p>
    <w:p>
      <w:pPr>
        <w:ind w:firstLine="0"/>
        <w:jc w:val="both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_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14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144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⋀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∨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= 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line="14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  <w14:textFill>
            <w14:solidFill>
              <w14:schemeClr w14:val="accent1">
                <w14:wordShade w14:val="127"/>
              </w14:schemeClr>
            </w14:solidFill>
          </w14:textFill>
        </w:rPr>
        <w:t xml:space="preserve">12. Закон  контрапозиции  (правило  перевертывания):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(А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↔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В) = (В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↔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Справедливость  приведенных  законов  можно  доказать  табличным  способом:  выписать  все  наборы  значений  А  и  В,  вычислить  на  них  значения  левой  и  правой  частей  доказываемого  выражения  и  убедиться,  что  результирующие  столбцы  совпадут.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0"/>
        <w:jc w:val="center"/>
        <w:spacing w:line="21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22"/>
        <w:rPr>
          <w:b/>
          <w:bCs/>
          <w:color w:val="000000" w:themeColor="text1"/>
          <w:highlight w:val="none"/>
          <w:lang w:val="en-US"/>
        </w:rPr>
      </w:pPr>
      <w:r>
        <w:rPr>
          <w:b/>
          <w:bCs/>
          <w:color w:val="000000" w:themeColor="text1"/>
          <w:highlight w:val="none"/>
          <w:lang w:val="en-US"/>
        </w:rPr>
      </w:r>
      <w:r/>
      <w:r>
        <w:rPr>
          <w:b/>
          <w:bCs/>
          <w:color w:val="000000" w:themeColor="text1"/>
          <w:highlight w:val="none"/>
          <w:lang w:val="en-US"/>
        </w:rPr>
      </w:r>
      <w:r/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0"/>
      </w:pPr>
      <w:rPr>
        <w:rFonts w:ascii="Times New Roman" w:hAnsi="Times New Roman" w:eastAsia="Times New Roman" w:cs="Times New Roman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isLgl w:val="false"/>
      <w:suff w:val="tab"/>
      <w:lvlText w:val="%2"/>
      <w:lvlJc w:val="left"/>
      <w:pPr>
        <w:ind w:left="1788"/>
      </w:pPr>
      <w:rPr>
        <w:rFonts w:ascii="Times New Roman" w:hAnsi="Times New Roman" w:eastAsia="Times New Roman" w:cs="Times New Roman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isLgl w:val="false"/>
      <w:suff w:val="tab"/>
      <w:lvlText w:val="%3"/>
      <w:lvlJc w:val="left"/>
      <w:pPr>
        <w:ind w:left="2508"/>
      </w:pPr>
      <w:rPr>
        <w:rFonts w:ascii="Times New Roman" w:hAnsi="Times New Roman" w:eastAsia="Times New Roman" w:cs="Times New Roman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isLgl w:val="false"/>
      <w:suff w:val="tab"/>
      <w:lvlText w:val="%4"/>
      <w:lvlJc w:val="left"/>
      <w:pPr>
        <w:ind w:left="3228"/>
      </w:pPr>
      <w:rPr>
        <w:rFonts w:ascii="Times New Roman" w:hAnsi="Times New Roman" w:eastAsia="Times New Roman" w:cs="Times New Roman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isLgl w:val="false"/>
      <w:suff w:val="tab"/>
      <w:lvlText w:val="%5"/>
      <w:lvlJc w:val="left"/>
      <w:pPr>
        <w:ind w:left="3948"/>
      </w:pPr>
      <w:rPr>
        <w:rFonts w:ascii="Times New Roman" w:hAnsi="Times New Roman" w:eastAsia="Times New Roman" w:cs="Times New Roman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isLgl w:val="false"/>
      <w:suff w:val="tab"/>
      <w:lvlText w:val="%6"/>
      <w:lvlJc w:val="left"/>
      <w:pPr>
        <w:ind w:left="4668"/>
      </w:pPr>
      <w:rPr>
        <w:rFonts w:ascii="Times New Roman" w:hAnsi="Times New Roman" w:eastAsia="Times New Roman" w:cs="Times New Roman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isLgl w:val="false"/>
      <w:suff w:val="tab"/>
      <w:lvlText w:val="%7"/>
      <w:lvlJc w:val="left"/>
      <w:pPr>
        <w:ind w:left="5388"/>
      </w:pPr>
      <w:rPr>
        <w:rFonts w:ascii="Times New Roman" w:hAnsi="Times New Roman" w:eastAsia="Times New Roman" w:cs="Times New Roman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isLgl w:val="false"/>
      <w:suff w:val="tab"/>
      <w:lvlText w:val="%8"/>
      <w:lvlJc w:val="left"/>
      <w:pPr>
        <w:ind w:left="6108"/>
      </w:pPr>
      <w:rPr>
        <w:rFonts w:ascii="Times New Roman" w:hAnsi="Times New Roman" w:eastAsia="Times New Roman" w:cs="Times New Roman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isLgl w:val="false"/>
      <w:suff w:val="tab"/>
      <w:lvlText w:val="%9"/>
      <w:lvlJc w:val="left"/>
      <w:pPr>
        <w:ind w:left="6828"/>
      </w:pPr>
      <w:rPr>
        <w:rFonts w:ascii="Times New Roman" w:hAnsi="Times New Roman" w:eastAsia="Times New Roman" w:cs="Times New Roman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38">
    <w:name w:val="Heading 1 Char"/>
    <w:basedOn w:val="817"/>
    <w:link w:val="815"/>
    <w:uiPriority w:val="9"/>
    <w:rPr>
      <w:rFonts w:ascii="Arial" w:hAnsi="Arial" w:eastAsia="Arial" w:cs="Arial"/>
      <w:sz w:val="40"/>
      <w:szCs w:val="40"/>
    </w:rPr>
  </w:style>
  <w:style w:type="character" w:styleId="639">
    <w:name w:val="Heading 2 Char"/>
    <w:basedOn w:val="817"/>
    <w:link w:val="816"/>
    <w:uiPriority w:val="9"/>
    <w:rPr>
      <w:rFonts w:ascii="Arial" w:hAnsi="Arial" w:eastAsia="Arial" w:cs="Arial"/>
      <w:sz w:val="34"/>
    </w:rPr>
  </w:style>
  <w:style w:type="paragraph" w:styleId="640">
    <w:name w:val="Heading 3"/>
    <w:basedOn w:val="814"/>
    <w:next w:val="814"/>
    <w:link w:val="641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41">
    <w:name w:val="Heading 3 Char"/>
    <w:basedOn w:val="817"/>
    <w:link w:val="640"/>
    <w:uiPriority w:val="9"/>
    <w:rPr>
      <w:rFonts w:ascii="Arial" w:hAnsi="Arial" w:eastAsia="Arial" w:cs="Arial"/>
      <w:sz w:val="30"/>
      <w:szCs w:val="30"/>
    </w:rPr>
  </w:style>
  <w:style w:type="paragraph" w:styleId="642">
    <w:name w:val="Heading 4"/>
    <w:basedOn w:val="814"/>
    <w:next w:val="814"/>
    <w:link w:val="643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43">
    <w:name w:val="Heading 4 Char"/>
    <w:basedOn w:val="817"/>
    <w:link w:val="642"/>
    <w:uiPriority w:val="9"/>
    <w:rPr>
      <w:rFonts w:ascii="Arial" w:hAnsi="Arial" w:eastAsia="Arial" w:cs="Arial"/>
      <w:b/>
      <w:bCs/>
      <w:sz w:val="26"/>
      <w:szCs w:val="26"/>
    </w:rPr>
  </w:style>
  <w:style w:type="paragraph" w:styleId="644">
    <w:name w:val="Heading 5"/>
    <w:basedOn w:val="814"/>
    <w:next w:val="814"/>
    <w:link w:val="645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45">
    <w:name w:val="Heading 5 Char"/>
    <w:basedOn w:val="817"/>
    <w:link w:val="644"/>
    <w:uiPriority w:val="9"/>
    <w:rPr>
      <w:rFonts w:ascii="Arial" w:hAnsi="Arial" w:eastAsia="Arial" w:cs="Arial"/>
      <w:b/>
      <w:bCs/>
      <w:sz w:val="24"/>
      <w:szCs w:val="24"/>
    </w:rPr>
  </w:style>
  <w:style w:type="paragraph" w:styleId="646">
    <w:name w:val="Heading 6"/>
    <w:basedOn w:val="814"/>
    <w:next w:val="814"/>
    <w:link w:val="647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47">
    <w:name w:val="Heading 6 Char"/>
    <w:basedOn w:val="817"/>
    <w:link w:val="646"/>
    <w:uiPriority w:val="9"/>
    <w:rPr>
      <w:rFonts w:ascii="Arial" w:hAnsi="Arial" w:eastAsia="Arial" w:cs="Arial"/>
      <w:b/>
      <w:bCs/>
      <w:sz w:val="22"/>
      <w:szCs w:val="22"/>
    </w:rPr>
  </w:style>
  <w:style w:type="paragraph" w:styleId="648">
    <w:name w:val="Heading 7"/>
    <w:basedOn w:val="814"/>
    <w:next w:val="814"/>
    <w:link w:val="649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49">
    <w:name w:val="Heading 7 Char"/>
    <w:basedOn w:val="817"/>
    <w:link w:val="648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50">
    <w:name w:val="Heading 8"/>
    <w:basedOn w:val="814"/>
    <w:next w:val="814"/>
    <w:link w:val="651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51">
    <w:name w:val="Heading 8 Char"/>
    <w:basedOn w:val="817"/>
    <w:link w:val="650"/>
    <w:uiPriority w:val="9"/>
    <w:rPr>
      <w:rFonts w:ascii="Arial" w:hAnsi="Arial" w:eastAsia="Arial" w:cs="Arial"/>
      <w:i/>
      <w:iCs/>
      <w:sz w:val="22"/>
      <w:szCs w:val="22"/>
    </w:rPr>
  </w:style>
  <w:style w:type="paragraph" w:styleId="652">
    <w:name w:val="Heading 9"/>
    <w:basedOn w:val="814"/>
    <w:next w:val="814"/>
    <w:link w:val="653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53">
    <w:name w:val="Heading 9 Char"/>
    <w:basedOn w:val="817"/>
    <w:link w:val="652"/>
    <w:uiPriority w:val="9"/>
    <w:rPr>
      <w:rFonts w:ascii="Arial" w:hAnsi="Arial" w:eastAsia="Arial" w:cs="Arial"/>
      <w:i/>
      <w:iCs/>
      <w:sz w:val="21"/>
      <w:szCs w:val="21"/>
    </w:rPr>
  </w:style>
  <w:style w:type="paragraph" w:styleId="654">
    <w:name w:val="List Paragraph"/>
    <w:basedOn w:val="814"/>
    <w:uiPriority w:val="34"/>
    <w:qFormat/>
    <w:pPr>
      <w:contextualSpacing/>
      <w:ind w:left="720"/>
    </w:pPr>
  </w:style>
  <w:style w:type="paragraph" w:styleId="655">
    <w:name w:val="No Spacing"/>
    <w:uiPriority w:val="1"/>
    <w:qFormat/>
    <w:pPr>
      <w:spacing w:before="0" w:after="0" w:line="240" w:lineRule="auto"/>
    </w:pPr>
  </w:style>
  <w:style w:type="paragraph" w:styleId="656">
    <w:name w:val="Title"/>
    <w:basedOn w:val="814"/>
    <w:next w:val="814"/>
    <w:link w:val="657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57">
    <w:name w:val="Title Char"/>
    <w:basedOn w:val="817"/>
    <w:link w:val="656"/>
    <w:uiPriority w:val="10"/>
    <w:rPr>
      <w:sz w:val="48"/>
      <w:szCs w:val="48"/>
    </w:rPr>
  </w:style>
  <w:style w:type="paragraph" w:styleId="658">
    <w:name w:val="Subtitle"/>
    <w:basedOn w:val="814"/>
    <w:next w:val="814"/>
    <w:link w:val="659"/>
    <w:uiPriority w:val="11"/>
    <w:qFormat/>
    <w:pPr>
      <w:spacing w:before="200" w:after="200"/>
    </w:pPr>
    <w:rPr>
      <w:sz w:val="24"/>
      <w:szCs w:val="24"/>
    </w:rPr>
  </w:style>
  <w:style w:type="character" w:styleId="659">
    <w:name w:val="Subtitle Char"/>
    <w:basedOn w:val="817"/>
    <w:link w:val="658"/>
    <w:uiPriority w:val="11"/>
    <w:rPr>
      <w:sz w:val="24"/>
      <w:szCs w:val="24"/>
    </w:rPr>
  </w:style>
  <w:style w:type="paragraph" w:styleId="660">
    <w:name w:val="Quote"/>
    <w:basedOn w:val="814"/>
    <w:next w:val="814"/>
    <w:link w:val="661"/>
    <w:uiPriority w:val="29"/>
    <w:qFormat/>
    <w:pPr>
      <w:ind w:left="720" w:right="720"/>
    </w:pPr>
    <w:rPr>
      <w:i/>
    </w:rPr>
  </w:style>
  <w:style w:type="character" w:styleId="661">
    <w:name w:val="Quote Char"/>
    <w:link w:val="660"/>
    <w:uiPriority w:val="29"/>
    <w:rPr>
      <w:i/>
    </w:rPr>
  </w:style>
  <w:style w:type="paragraph" w:styleId="662">
    <w:name w:val="Intense Quote"/>
    <w:basedOn w:val="814"/>
    <w:next w:val="814"/>
    <w:link w:val="663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63">
    <w:name w:val="Intense Quote Char"/>
    <w:link w:val="662"/>
    <w:uiPriority w:val="30"/>
    <w:rPr>
      <w:i/>
    </w:rPr>
  </w:style>
  <w:style w:type="paragraph" w:styleId="664">
    <w:name w:val="Header"/>
    <w:basedOn w:val="814"/>
    <w:link w:val="66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5">
    <w:name w:val="Header Char"/>
    <w:basedOn w:val="817"/>
    <w:link w:val="664"/>
    <w:uiPriority w:val="99"/>
  </w:style>
  <w:style w:type="paragraph" w:styleId="666">
    <w:name w:val="Footer"/>
    <w:basedOn w:val="814"/>
    <w:link w:val="66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7">
    <w:name w:val="Footer Char"/>
    <w:basedOn w:val="817"/>
    <w:link w:val="666"/>
    <w:uiPriority w:val="99"/>
  </w:style>
  <w:style w:type="paragraph" w:styleId="668">
    <w:name w:val="Caption"/>
    <w:basedOn w:val="814"/>
    <w:next w:val="81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9">
    <w:name w:val="Caption Char"/>
    <w:basedOn w:val="668"/>
    <w:link w:val="666"/>
    <w:uiPriority w:val="99"/>
  </w:style>
  <w:style w:type="table" w:styleId="670">
    <w:name w:val="Table Grid"/>
    <w:basedOn w:val="818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1">
    <w:name w:val="Table Grid Light"/>
    <w:basedOn w:val="8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2">
    <w:name w:val="Plain Table 1"/>
    <w:basedOn w:val="8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3">
    <w:name w:val="Plain Table 2"/>
    <w:basedOn w:val="81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4">
    <w:name w:val="Plain Table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5">
    <w:name w:val="Plain Table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6">
    <w:name w:val="Plain Table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7">
    <w:name w:val="Grid Table 1 Light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1 Light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1">
    <w:name w:val="Grid Table 1 Light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2">
    <w:name w:val="Grid Table 1 Light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3">
    <w:name w:val="Grid Table 1 Light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4">
    <w:name w:val="Grid Table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5">
    <w:name w:val="Grid Table 2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2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2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2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2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2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3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5">
    <w:name w:val="Grid Table 3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3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3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8">
    <w:name w:val="Grid Table 4"/>
    <w:basedOn w:val="8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9">
    <w:name w:val="Grid Table 4 - Accent 1"/>
    <w:basedOn w:val="8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00">
    <w:name w:val="Grid Table 4 - Accent 2"/>
    <w:basedOn w:val="8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01">
    <w:name w:val="Grid Table 4 - Accent 3"/>
    <w:basedOn w:val="8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02">
    <w:name w:val="Grid Table 4 - Accent 4"/>
    <w:basedOn w:val="8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03">
    <w:name w:val="Grid Table 4 - Accent 5"/>
    <w:basedOn w:val="8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4">
    <w:name w:val="Grid Table 4 - Accent 6"/>
    <w:basedOn w:val="8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5">
    <w:name w:val="Grid Table 5 Dark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6">
    <w:name w:val="Grid Table 5 Dark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07">
    <w:name w:val="Grid Table 5 Dark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08">
    <w:name w:val="Grid Table 5 Dark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09">
    <w:name w:val="Grid Table 5 Dark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10">
    <w:name w:val="Grid Table 5 Dark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11">
    <w:name w:val="Grid Table 5 Dark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12">
    <w:name w:val="Grid Table 6 Colorful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13">
    <w:name w:val="Grid Table 6 Colorful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4">
    <w:name w:val="Grid Table 6 Colorful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5">
    <w:name w:val="Grid Table 6 Colorful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6">
    <w:name w:val="Grid Table 6 Colorful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7">
    <w:name w:val="Grid Table 6 Colorful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8">
    <w:name w:val="Grid Table 6 Colorful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9">
    <w:name w:val="Grid Table 7 Colorful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7 Colorful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7 Colorful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7 Colorful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7 Colorful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7 Colorful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7 Colorful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1 Light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List Table 1 Light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List Table 1 Light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List Table 1 Light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List Table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4">
    <w:name w:val="List Table 2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5">
    <w:name w:val="List Table 2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6">
    <w:name w:val="List Table 2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7">
    <w:name w:val="List Table 2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8">
    <w:name w:val="List Table 2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9">
    <w:name w:val="List Table 2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40">
    <w:name w:val="List Table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3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3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3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3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4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4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4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4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List Table 5 Dark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5 Dark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8">
    <w:name w:val="List Table 5 Dark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9">
    <w:name w:val="List Table 5 Dark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0">
    <w:name w:val="List Table 5 Dark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1">
    <w:name w:val="List Table 6 Colorful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62">
    <w:name w:val="List Table 6 Colorful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63">
    <w:name w:val="List Table 6 Colorful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4">
    <w:name w:val="List Table 6 Colorful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5">
    <w:name w:val="List Table 6 Colorful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6">
    <w:name w:val="List Table 6 Colorful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7">
    <w:name w:val="List Table 6 Colorful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8">
    <w:name w:val="List Table 7 Colorful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9">
    <w:name w:val="List Table 7 Colorful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70">
    <w:name w:val="List Table 7 Colorful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71">
    <w:name w:val="List Table 7 Colorful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72">
    <w:name w:val="List Table 7 Colorful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73">
    <w:name w:val="List Table 7 Colorful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74">
    <w:name w:val="List Table 7 Colorful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5">
    <w:name w:val="Lined - Accent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6">
    <w:name w:val="Lined - Accent 1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77">
    <w:name w:val="Lined - Accent 2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78">
    <w:name w:val="Lined - Accent 3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79">
    <w:name w:val="Lined - Accent 4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0">
    <w:name w:val="Lined - Accent 5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1">
    <w:name w:val="Lined - Accent 6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2">
    <w:name w:val="Bordered &amp; Lined - Accent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3">
    <w:name w:val="Bordered &amp; Lined - Accent 1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4">
    <w:name w:val="Bordered &amp; Lined - Accent 2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5">
    <w:name w:val="Bordered &amp; Lined - Accent 3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6">
    <w:name w:val="Bordered &amp; Lined - Accent 4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7">
    <w:name w:val="Bordered &amp; Lined - Accent 5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8">
    <w:name w:val="Bordered &amp; Lined - Accent 6"/>
    <w:basedOn w:val="8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9">
    <w:name w:val="Bordered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90">
    <w:name w:val="Bordered - Accent 1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91">
    <w:name w:val="Bordered - Accent 2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92">
    <w:name w:val="Bordered - Accent 3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93">
    <w:name w:val="Bordered - Accent 4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4">
    <w:name w:val="Bordered - Accent 5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5">
    <w:name w:val="Bordered - Accent 6"/>
    <w:basedOn w:val="8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6">
    <w:name w:val="Hyperlink"/>
    <w:uiPriority w:val="99"/>
    <w:unhideWhenUsed/>
    <w:rPr>
      <w:color w:val="0000ff" w:themeColor="hyperlink"/>
      <w:u w:val="single"/>
    </w:rPr>
  </w:style>
  <w:style w:type="paragraph" w:styleId="797">
    <w:name w:val="footnote text"/>
    <w:basedOn w:val="814"/>
    <w:link w:val="798"/>
    <w:uiPriority w:val="99"/>
    <w:semiHidden/>
    <w:unhideWhenUsed/>
    <w:pPr>
      <w:spacing w:after="40" w:line="240" w:lineRule="auto"/>
    </w:pPr>
    <w:rPr>
      <w:sz w:val="18"/>
    </w:rPr>
  </w:style>
  <w:style w:type="character" w:styleId="798">
    <w:name w:val="Footnote Text Char"/>
    <w:link w:val="797"/>
    <w:uiPriority w:val="99"/>
    <w:rPr>
      <w:sz w:val="18"/>
    </w:rPr>
  </w:style>
  <w:style w:type="character" w:styleId="799">
    <w:name w:val="footnote reference"/>
    <w:basedOn w:val="817"/>
    <w:uiPriority w:val="99"/>
    <w:unhideWhenUsed/>
    <w:rPr>
      <w:vertAlign w:val="superscript"/>
    </w:rPr>
  </w:style>
  <w:style w:type="paragraph" w:styleId="800">
    <w:name w:val="endnote text"/>
    <w:basedOn w:val="814"/>
    <w:link w:val="801"/>
    <w:uiPriority w:val="99"/>
    <w:semiHidden/>
    <w:unhideWhenUsed/>
    <w:pPr>
      <w:spacing w:after="0" w:line="240" w:lineRule="auto"/>
    </w:pPr>
    <w:rPr>
      <w:sz w:val="20"/>
    </w:rPr>
  </w:style>
  <w:style w:type="character" w:styleId="801">
    <w:name w:val="Endnote Text Char"/>
    <w:link w:val="800"/>
    <w:uiPriority w:val="99"/>
    <w:rPr>
      <w:sz w:val="20"/>
    </w:rPr>
  </w:style>
  <w:style w:type="character" w:styleId="802">
    <w:name w:val="endnote reference"/>
    <w:basedOn w:val="817"/>
    <w:uiPriority w:val="99"/>
    <w:semiHidden/>
    <w:unhideWhenUsed/>
    <w:rPr>
      <w:vertAlign w:val="superscript"/>
    </w:rPr>
  </w:style>
  <w:style w:type="paragraph" w:styleId="803">
    <w:name w:val="toc 1"/>
    <w:basedOn w:val="814"/>
    <w:next w:val="814"/>
    <w:uiPriority w:val="39"/>
    <w:unhideWhenUsed/>
    <w:pPr>
      <w:ind w:left="0" w:right="0" w:firstLine="0"/>
      <w:spacing w:after="57"/>
    </w:pPr>
  </w:style>
  <w:style w:type="paragraph" w:styleId="804">
    <w:name w:val="toc 2"/>
    <w:basedOn w:val="814"/>
    <w:next w:val="814"/>
    <w:uiPriority w:val="39"/>
    <w:unhideWhenUsed/>
    <w:pPr>
      <w:ind w:left="283" w:right="0" w:firstLine="0"/>
      <w:spacing w:after="57"/>
    </w:pPr>
  </w:style>
  <w:style w:type="paragraph" w:styleId="805">
    <w:name w:val="toc 3"/>
    <w:basedOn w:val="814"/>
    <w:next w:val="814"/>
    <w:uiPriority w:val="39"/>
    <w:unhideWhenUsed/>
    <w:pPr>
      <w:ind w:left="567" w:right="0" w:firstLine="0"/>
      <w:spacing w:after="57"/>
    </w:pPr>
  </w:style>
  <w:style w:type="paragraph" w:styleId="806">
    <w:name w:val="toc 4"/>
    <w:basedOn w:val="814"/>
    <w:next w:val="814"/>
    <w:uiPriority w:val="39"/>
    <w:unhideWhenUsed/>
    <w:pPr>
      <w:ind w:left="850" w:right="0" w:firstLine="0"/>
      <w:spacing w:after="57"/>
    </w:pPr>
  </w:style>
  <w:style w:type="paragraph" w:styleId="807">
    <w:name w:val="toc 5"/>
    <w:basedOn w:val="814"/>
    <w:next w:val="814"/>
    <w:uiPriority w:val="39"/>
    <w:unhideWhenUsed/>
    <w:pPr>
      <w:ind w:left="1134" w:right="0" w:firstLine="0"/>
      <w:spacing w:after="57"/>
    </w:pPr>
  </w:style>
  <w:style w:type="paragraph" w:styleId="808">
    <w:name w:val="toc 6"/>
    <w:basedOn w:val="814"/>
    <w:next w:val="814"/>
    <w:uiPriority w:val="39"/>
    <w:unhideWhenUsed/>
    <w:pPr>
      <w:ind w:left="1417" w:right="0" w:firstLine="0"/>
      <w:spacing w:after="57"/>
    </w:pPr>
  </w:style>
  <w:style w:type="paragraph" w:styleId="809">
    <w:name w:val="toc 7"/>
    <w:basedOn w:val="814"/>
    <w:next w:val="814"/>
    <w:uiPriority w:val="39"/>
    <w:unhideWhenUsed/>
    <w:pPr>
      <w:ind w:left="1701" w:right="0" w:firstLine="0"/>
      <w:spacing w:after="57"/>
    </w:pPr>
  </w:style>
  <w:style w:type="paragraph" w:styleId="810">
    <w:name w:val="toc 8"/>
    <w:basedOn w:val="814"/>
    <w:next w:val="814"/>
    <w:uiPriority w:val="39"/>
    <w:unhideWhenUsed/>
    <w:pPr>
      <w:ind w:left="1984" w:right="0" w:firstLine="0"/>
      <w:spacing w:after="57"/>
    </w:pPr>
  </w:style>
  <w:style w:type="paragraph" w:styleId="811">
    <w:name w:val="toc 9"/>
    <w:basedOn w:val="814"/>
    <w:next w:val="814"/>
    <w:uiPriority w:val="39"/>
    <w:unhideWhenUsed/>
    <w:pPr>
      <w:ind w:left="2268" w:right="0" w:firstLine="0"/>
      <w:spacing w:after="57"/>
    </w:pPr>
  </w:style>
  <w:style w:type="paragraph" w:styleId="812">
    <w:name w:val="TOC Heading"/>
    <w:uiPriority w:val="39"/>
    <w:unhideWhenUsed/>
  </w:style>
  <w:style w:type="paragraph" w:styleId="813">
    <w:name w:val="table of figures"/>
    <w:basedOn w:val="814"/>
    <w:next w:val="814"/>
    <w:uiPriority w:val="99"/>
    <w:unhideWhenUsed/>
    <w:pPr>
      <w:spacing w:after="0" w:afterAutospacing="0"/>
    </w:pPr>
  </w:style>
  <w:style w:type="paragraph" w:styleId="814" w:default="1">
    <w:name w:val="Normal"/>
    <w:qFormat/>
    <w:pPr>
      <w:ind w:firstLine="357"/>
      <w:jc w:val="both"/>
      <w:spacing w:after="0" w:line="240" w:lineRule="auto"/>
    </w:pPr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styleId="815">
    <w:name w:val="Heading 1"/>
    <w:basedOn w:val="814"/>
    <w:next w:val="814"/>
    <w:link w:val="823"/>
    <w:uiPriority w:val="9"/>
    <w:qFormat/>
    <w:pPr>
      <w:keepLines/>
      <w:keepNext/>
      <w:spacing w:before="24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816">
    <w:name w:val="Heading 2"/>
    <w:basedOn w:val="814"/>
    <w:next w:val="814"/>
    <w:link w:val="820"/>
    <w:uiPriority w:val="9"/>
    <w:semiHidden/>
    <w:unhideWhenUsed/>
    <w:qFormat/>
    <w:pPr>
      <w:keepLines/>
      <w:keepNext/>
      <w:spacing w:before="4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817" w:default="1">
    <w:name w:val="Default Paragraph Font"/>
    <w:uiPriority w:val="1"/>
    <w:semiHidden/>
    <w:unhideWhenUsed/>
  </w:style>
  <w:style w:type="table" w:styleId="818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9" w:default="1">
    <w:name w:val="No List"/>
    <w:uiPriority w:val="99"/>
    <w:semiHidden/>
    <w:unhideWhenUsed/>
  </w:style>
  <w:style w:type="character" w:styleId="820" w:customStyle="1">
    <w:name w:val="Заголовок 2 Знак"/>
    <w:basedOn w:val="817"/>
    <w:link w:val="816"/>
    <w:uiPriority w:val="9"/>
    <w:semiHidden/>
    <w:rPr>
      <w:rFonts w:asciiTheme="majorHAnsi" w:hAnsiTheme="majorHAnsi" w:eastAsiaTheme="majorEastAsia" w:cstheme="majorBidi"/>
      <w:color w:val="2e74b5" w:themeColor="accent1" w:themeShade="BF"/>
      <w:sz w:val="26"/>
      <w:szCs w:val="26"/>
      <w:lang w:eastAsia="ru-RU"/>
    </w:rPr>
  </w:style>
  <w:style w:type="character" w:styleId="821" w:customStyle="1">
    <w:name w:val="мой! Знак"/>
    <w:basedOn w:val="817"/>
    <w:link w:val="822"/>
    <w:rPr>
      <w:rFonts w:ascii="Times New Roman" w:hAnsi="Times New Roman" w:eastAsiaTheme="majorEastAsia" w:cstheme="majorBidi"/>
      <w:color w:val="2e74b5" w:themeColor="accent1" w:themeShade="BF"/>
      <w:sz w:val="28"/>
      <w:szCs w:val="32"/>
      <w:lang w:eastAsia="ru-RU"/>
    </w:rPr>
  </w:style>
  <w:style w:type="paragraph" w:styleId="822" w:customStyle="1">
    <w:name w:val="мой!"/>
    <w:basedOn w:val="815"/>
    <w:link w:val="821"/>
    <w:qFormat/>
    <w:pPr>
      <w:contextualSpacing/>
      <w:ind w:firstLine="709"/>
      <w:spacing w:before="0" w:line="360" w:lineRule="auto"/>
    </w:pPr>
    <w:rPr>
      <w:rFonts w:ascii="Times New Roman" w:hAnsi="Times New Roman"/>
      <w:sz w:val="28"/>
    </w:rPr>
  </w:style>
  <w:style w:type="character" w:styleId="823" w:customStyle="1">
    <w:name w:val="Заголовок 1 Знак"/>
    <w:basedOn w:val="817"/>
    <w:link w:val="815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  <w:lang w:eastAsia="ru-R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Коршунов Александр Дмитриевич</dc:creator>
  <cp:keywords/>
  <dc:description/>
  <cp:revision>8</cp:revision>
  <dcterms:created xsi:type="dcterms:W3CDTF">2023-05-15T12:03:00Z</dcterms:created>
  <dcterms:modified xsi:type="dcterms:W3CDTF">2023-12-16T11:06:35Z</dcterms:modified>
</cp:coreProperties>
</file>